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3"/>
          <w:szCs w:val="23"/>
        </w:rPr>
      </w:pPr>
      <w:bookmarkStart w:colFirst="0" w:colLast="0" w:name="_sm2xtzsihts8" w:id="0"/>
      <w:bookmarkEnd w:id="0"/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University of Northern Iowa</w:t>
      </w:r>
      <w:r w:rsidDel="00000000" w:rsidR="00000000" w:rsidRPr="00000000">
        <w:rPr>
          <w:sz w:val="20"/>
          <w:szCs w:val="20"/>
          <w:rtl w:val="0"/>
        </w:rPr>
        <w:t xml:space="preserve"> | Cedar Falls, Iowa</w:t>
        <w:br w:type="textWrapping"/>
        <w:t xml:space="preserve">Bachelor of Arts, Sports Public Relations &amp; Sports Administration</w:t>
        <w:br w:type="textWrapping"/>
        <w:t xml:space="preserve">Minor: Marketing | GPA: 3.6 | Expected May 2027</w:t>
      </w:r>
    </w:p>
    <w:p w:rsidR="00000000" w:rsidDel="00000000" w:rsidP="00000000" w:rsidRDefault="00000000" w:rsidRPr="00000000" w14:paraId="00000004">
      <w:pPr>
        <w:spacing w:lin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3"/>
          <w:szCs w:val="23"/>
        </w:rPr>
      </w:pPr>
      <w:bookmarkStart w:colFirst="0" w:colLast="0" w:name="_jhl2o5sbg2s9" w:id="1"/>
      <w:bookmarkEnd w:id="1"/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PROFESSIONAL EXPERIENCE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gaaiqlbxvo58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Student Recruiting Operations Assistant | UNI Football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Cedar Falls, Iowa | Sept. 2024 – Present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recruiting operations under the General Manager through prospect database management, visit coordination, and event logistics.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 recruiting graphics and social media content to enhance program branding.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game-day operations, donor engagement, team travel planning, and administrative support.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7l5zlu3i8vr0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Facilities Manager | UNI Wellness &amp; Recreation Center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Cedar Falls, Iowa | May 2025 – Present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Oversee facility operations and supervise staff during evenings and weekends.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emergency response, conflict resolution, policy enforcement, and customer service.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Coordinate tournament logistics, special events, and facility scheduling.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1cncg1qzvpdx" w:id="4"/>
      <w:bookmarkEnd w:id="4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Social Media Content Manager | National Wrestling Hall of Fame Dan Gable Museum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Waterloo, Iowa | May 2026 – Present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 and manage social media content strategies across multiple platforms.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 museum events, exhibits, and programs through digital marketing initiatives.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community outreach, partnership development, and administrative projects.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dltlvwqil5i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Student Coach | University of Northern Iowa Cheerleading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Cedar Falls, Iowa | Apr. 2026 – Present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team communications, scheduling, volunteer opportunities, and social media efforts.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coaching, team development, fundraising initiatives, and event coordination.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Represent UNI through athletic, campus, and community engagement activities.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3"/>
          <w:szCs w:val="23"/>
        </w:rPr>
      </w:pPr>
      <w:bookmarkStart w:colFirst="0" w:colLast="0" w:name="_fgl91qe2mgfi" w:id="6"/>
      <w:bookmarkEnd w:id="6"/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LEADERSHIP &amp; INVOLVEMENT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iuh8e7kkmq1s" w:id="7"/>
      <w:bookmarkEnd w:id="7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Founder &amp; President | UNI Sports &amp; Fitness Administration Club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Jan. 2026 – Present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Founded and lead a student organization focused on professional development and networking within sports, fitness, and recreation industries.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Coordinate industry speakers, networking opportunities, facility tours, and member engagement initiatives.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qivnd2l4ylt7" w:id="8"/>
      <w:bookmarkEnd w:id="8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Cheer Buddy | UNI Sparkles Cheerleading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Aug. 2025 – Present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Mentor and support athletes with disabilities through inclusive cheerleading programming.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yas5yl5e22ig" w:id="9"/>
      <w:bookmarkEnd w:id="9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Dancer | UNI Dance Marathon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Aug. 2025 – Present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Participate in fundraising and community outreach efforts benefiting pediatric patients and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ckeibgmkt71s" w:id="10"/>
      <w:bookmarkEnd w:id="1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3"/>
          <w:szCs w:val="23"/>
        </w:rPr>
      </w:pPr>
      <w:bookmarkStart w:colFirst="0" w:colLast="0" w:name="_eksg1aresoas" w:id="11"/>
      <w:bookmarkEnd w:id="11"/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SKILLS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Sports Administration:</w:t>
      </w:r>
      <w:r w:rsidDel="00000000" w:rsidR="00000000" w:rsidRPr="00000000">
        <w:rPr>
          <w:sz w:val="20"/>
          <w:szCs w:val="20"/>
          <w:rtl w:val="0"/>
        </w:rPr>
        <w:t xml:space="preserve"> Athletic Operations, Event Management, Recruiting Operations, Facility Management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Marketing &amp; Communications:</w:t>
      </w:r>
      <w:r w:rsidDel="00000000" w:rsidR="00000000" w:rsidRPr="00000000">
        <w:rPr>
          <w:sz w:val="20"/>
          <w:szCs w:val="20"/>
          <w:rtl w:val="0"/>
        </w:rPr>
        <w:t xml:space="preserve"> Social Media Marketing, Public Relations, Media Relations, Content Creation, Community Engagement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Technology:</w:t>
      </w:r>
      <w:r w:rsidDel="00000000" w:rsidR="00000000" w:rsidRPr="00000000">
        <w:rPr>
          <w:sz w:val="20"/>
          <w:szCs w:val="20"/>
          <w:rtl w:val="0"/>
        </w:rPr>
        <w:t xml:space="preserve"> Meta Business Suite, Canva, Video Editing, Microsoft Office, Google Workspace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Professional:</w:t>
      </w:r>
      <w:r w:rsidDel="00000000" w:rsidR="00000000" w:rsidRPr="00000000">
        <w:rPr>
          <w:sz w:val="20"/>
          <w:szCs w:val="20"/>
          <w:rtl w:val="0"/>
        </w:rPr>
        <w:t xml:space="preserve"> Leadership, Team Management, Communication, Strategic Planning, Problem Solving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JOSIE MURPHY</w:t>
    </w:r>
  </w:p>
  <w:p w:rsidR="00000000" w:rsidDel="00000000" w:rsidP="00000000" w:rsidRDefault="00000000" w:rsidRPr="00000000" w14:paraId="0000002F">
    <w:pPr>
      <w:spacing w:line="240" w:lineRule="auto"/>
      <w:jc w:val="center"/>
      <w:rPr/>
    </w:pPr>
    <w:r w:rsidDel="00000000" w:rsidR="00000000" w:rsidRPr="00000000">
      <w:rPr>
        <w:rtl w:val="0"/>
      </w:rPr>
      <w:t xml:space="preserve">(562) 207-0382 | josiemurphhh@gmail.com</w:t>
    </w:r>
  </w:p>
  <w:p w:rsidR="00000000" w:rsidDel="00000000" w:rsidP="00000000" w:rsidRDefault="00000000" w:rsidRPr="00000000" w14:paraId="00000030">
    <w:pPr>
      <w:spacing w:line="240" w:lineRule="auto"/>
      <w:jc w:val="center"/>
      <w:rPr/>
    </w:pPr>
    <w:r w:rsidDel="00000000" w:rsidR="00000000" w:rsidRPr="00000000">
      <w:rPr>
        <w:rtl w:val="0"/>
      </w:rPr>
      <w:t xml:space="preserve">https://www.linkedin.com/in/josiemurphhh</w:t>
    </w:r>
  </w:p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tl w:val="0"/>
      </w:rPr>
      <w:t xml:space="preserve">https://josiemurphhh.wixsite.com/sports-portfolio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